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82C47">
        <w:rPr>
          <w:rFonts w:ascii="NeoSansPro-Regular" w:hAnsi="NeoSansPro-Regular" w:cs="NeoSansPro-Regular"/>
          <w:color w:val="404040"/>
          <w:sz w:val="20"/>
          <w:szCs w:val="20"/>
        </w:rPr>
        <w:t>Angélica Esther Vázquez Moreno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82C47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282C47">
        <w:rPr>
          <w:rFonts w:ascii="NeoSansPro-Regular" w:hAnsi="NeoSansPro-Regular" w:cs="NeoSansPro-Regular"/>
          <w:color w:val="404040"/>
          <w:sz w:val="20"/>
          <w:szCs w:val="20"/>
        </w:rPr>
        <w:t>7852817</w:t>
      </w:r>
    </w:p>
    <w:p w:rsidR="00282C4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282C47">
        <w:rPr>
          <w:rFonts w:ascii="NeoSansPro-Regular" w:hAnsi="NeoSansPro-Regular" w:cs="NeoSansPro-Regular"/>
          <w:color w:val="404040"/>
          <w:sz w:val="20"/>
          <w:szCs w:val="20"/>
        </w:rPr>
        <w:t>272-72-5-04-12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82C47">
        <w:rPr>
          <w:rFonts w:ascii="NeoSansPro-Regular" w:hAnsi="NeoSansPro-Regular" w:cs="NeoSansPro-Regular"/>
          <w:color w:val="404040"/>
          <w:sz w:val="20"/>
          <w:szCs w:val="20"/>
        </w:rPr>
        <w:t>fiscal_sextadxv</w:t>
      </w:r>
      <w:r w:rsidR="00282C47"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282C47">
        <w:rPr>
          <w:rFonts w:ascii="NeoSansPro-Regular" w:hAnsi="NeoSansPro-Regular" w:cs="NeoSansPro-Regular"/>
          <w:color w:val="404040"/>
          <w:sz w:val="20"/>
          <w:szCs w:val="20"/>
        </w:rPr>
        <w:t>outlook.com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82C47" w:rsidRDefault="00282C4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282C47">
        <w:rPr>
          <w:rFonts w:ascii="NeoSansPro-Regular" w:hAnsi="NeoSansPro-Regular" w:cs="NeoSansPro-Regular"/>
          <w:color w:val="404040"/>
          <w:sz w:val="20"/>
          <w:szCs w:val="20"/>
        </w:rPr>
        <w:t>Veracruzana.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73152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D659E0" w:rsidRDefault="00D659E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D659E0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Diplomado “El Nuevo Sistema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de Justicia Penal Acusatorio d</w:t>
      </w:r>
      <w:r w:rsidRPr="00D659E0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 Frente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a la Sociedad” Impartido por El Instituto de l</w:t>
      </w:r>
      <w:r w:rsidRPr="00D659E0">
        <w:rPr>
          <w:rFonts w:ascii="NeoSansPro-Bold" w:hAnsi="NeoSansPro-Bold" w:cs="NeoSansPro-Bold"/>
          <w:bCs/>
          <w:color w:val="404040"/>
          <w:sz w:val="20"/>
          <w:szCs w:val="20"/>
        </w:rPr>
        <w:t>a Judicatura Federa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l.</w:t>
      </w:r>
    </w:p>
    <w:p w:rsidR="00282C47" w:rsidRDefault="00282C4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</w:p>
    <w:p w:rsidR="00282C47" w:rsidRPr="00282C47" w:rsidRDefault="00282C4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Curso de </w:t>
      </w:r>
      <w:r w:rsidR="00FA02BE">
        <w:rPr>
          <w:rFonts w:ascii="NeoSansPro-Bold" w:hAnsi="NeoSansPro-Bold" w:cs="NeoSansPro-Bold"/>
          <w:bCs/>
          <w:color w:val="404040"/>
          <w:sz w:val="20"/>
          <w:szCs w:val="20"/>
        </w:rPr>
        <w:t>capacitación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“Formación Inicial Para Ministerio Público”, Impartido por la Academia Regional de Seguridad Pública del Sureste”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 </w:t>
      </w:r>
      <w:r w:rsidR="00FA02BE">
        <w:rPr>
          <w:rFonts w:ascii="NeoSansPro-Bold" w:hAnsi="NeoSansPro-Bold" w:cs="NeoSansPro-Bold"/>
          <w:b/>
          <w:bCs/>
          <w:color w:val="404040"/>
          <w:sz w:val="20"/>
          <w:szCs w:val="20"/>
        </w:rPr>
        <w:t>al 2014</w:t>
      </w:r>
    </w:p>
    <w:p w:rsidR="00AB5916" w:rsidRDefault="00FA02B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Municipal de Rafael Lucio,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FA02BE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al</w:t>
      </w:r>
      <w:r w:rsidR="00FA02B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2016</w:t>
      </w:r>
    </w:p>
    <w:p w:rsidR="00FA02BE" w:rsidRDefault="00FA02B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Analista Administrativo Adscrita a la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Visitaduría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General de la Fiscalía General del Estado de Veracruz.</w:t>
      </w:r>
    </w:p>
    <w:p w:rsidR="00FA02B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 w:rsidR="00FA02BE">
        <w:rPr>
          <w:rFonts w:ascii="NeoSansPro-Bold" w:hAnsi="NeoSansPro-Bold" w:cs="NeoSansPro-Bold"/>
          <w:b/>
          <w:bCs/>
          <w:color w:val="404040"/>
          <w:sz w:val="20"/>
          <w:szCs w:val="20"/>
        </w:rPr>
        <w:t>016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al </w:t>
      </w:r>
      <w:r w:rsidR="00FA02BE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2018</w:t>
      </w:r>
    </w:p>
    <w:p w:rsidR="00FA02BE" w:rsidRDefault="00FA02B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Auxiliar de Fiscal Adscrita a la </w:t>
      </w:r>
      <w:r w:rsidRPr="00FA02BE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Unidad Integral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d</w:t>
      </w:r>
      <w:r w:rsidRPr="00FA02BE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 Procuración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d</w:t>
      </w:r>
      <w:r w:rsidRPr="00FA02BE">
        <w:rPr>
          <w:rFonts w:ascii="NeoSansPro-Bold" w:hAnsi="NeoSansPro-Bold" w:cs="NeoSansPro-Bold"/>
          <w:bCs/>
          <w:color w:val="404040"/>
          <w:sz w:val="20"/>
          <w:szCs w:val="20"/>
        </w:rPr>
        <w:t>e Justicia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del XI Distrito Judicial en Xalapa, Veracruz.</w:t>
      </w:r>
    </w:p>
    <w:p w:rsidR="00FA02BE" w:rsidRDefault="00FA02B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2018 a la fecha</w:t>
      </w:r>
    </w:p>
    <w:p w:rsidR="00FA02BE" w:rsidRPr="00FA02BE" w:rsidRDefault="00FA02B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Fiscal Sexta en la Unidad Integral del XV Distrito Judicial en Orizaba, Veracruz.</w:t>
      </w:r>
    </w:p>
    <w:p w:rsidR="00AB5916" w:rsidRPr="00FA02BE" w:rsidRDefault="00FA02B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4"/>
          <w:szCs w:val="24"/>
        </w:rPr>
      </w:pPr>
      <w:r>
        <w:rPr>
          <w:rFonts w:ascii="NeoSansPro-Bold" w:hAnsi="NeoSansPro-Bold" w:cs="NeoSansPro-Bold"/>
          <w:bCs/>
          <w:color w:val="FFFFFF"/>
          <w:sz w:val="24"/>
          <w:szCs w:val="24"/>
        </w:rPr>
        <w:t>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D659E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659E0">
        <w:rPr>
          <w:rFonts w:ascii="NeoSansPro-Regular" w:hAnsi="NeoSansPro-Regular" w:cs="NeoSansPro-Regular"/>
          <w:color w:val="404040"/>
          <w:sz w:val="20"/>
          <w:szCs w:val="20"/>
        </w:rPr>
        <w:t xml:space="preserve">Derechos Humanos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D659E0" w:rsidRPr="00D659E0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D659E0">
        <w:rPr>
          <w:rFonts w:ascii="NeoSansPro-Regular" w:hAnsi="NeoSansPro-Regular" w:cs="NeoSansPro-Regular"/>
          <w:color w:val="404040"/>
          <w:sz w:val="20"/>
          <w:szCs w:val="20"/>
        </w:rPr>
        <w:br/>
        <w:t xml:space="preserve">Sistema Penal Acusatorio y </w:t>
      </w:r>
      <w:proofErr w:type="spellStart"/>
      <w:r w:rsidR="00D659E0">
        <w:rPr>
          <w:rFonts w:ascii="NeoSansPro-Regular" w:hAnsi="NeoSansPro-Regular" w:cs="NeoSansPro-Regular"/>
          <w:color w:val="404040"/>
          <w:sz w:val="20"/>
          <w:szCs w:val="20"/>
        </w:rPr>
        <w:t>Adversarial</w:t>
      </w:r>
      <w:bookmarkStart w:id="0" w:name="_GoBack"/>
      <w:bookmarkEnd w:id="0"/>
      <w:proofErr w:type="spellEnd"/>
    </w:p>
    <w:sectPr w:rsidR="00D659E0" w:rsidRPr="00D659E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CAB" w:rsidRDefault="00EB7CAB" w:rsidP="00AB5916">
      <w:pPr>
        <w:spacing w:after="0" w:line="240" w:lineRule="auto"/>
      </w:pPr>
      <w:r>
        <w:separator/>
      </w:r>
    </w:p>
  </w:endnote>
  <w:endnote w:type="continuationSeparator" w:id="0">
    <w:p w:rsidR="00EB7CAB" w:rsidRDefault="00EB7CA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CAB" w:rsidRDefault="00EB7CAB" w:rsidP="00AB5916">
      <w:pPr>
        <w:spacing w:after="0" w:line="240" w:lineRule="auto"/>
      </w:pPr>
      <w:r>
        <w:separator/>
      </w:r>
    </w:p>
  </w:footnote>
  <w:footnote w:type="continuationSeparator" w:id="0">
    <w:p w:rsidR="00EB7CAB" w:rsidRDefault="00EB7CA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82C47"/>
    <w:rsid w:val="00304E91"/>
    <w:rsid w:val="00462C41"/>
    <w:rsid w:val="004A1170"/>
    <w:rsid w:val="004B2D6E"/>
    <w:rsid w:val="004E4FFA"/>
    <w:rsid w:val="00536BE3"/>
    <w:rsid w:val="005502F5"/>
    <w:rsid w:val="005A32B3"/>
    <w:rsid w:val="00600D12"/>
    <w:rsid w:val="006B643A"/>
    <w:rsid w:val="00723B67"/>
    <w:rsid w:val="00726727"/>
    <w:rsid w:val="0073152D"/>
    <w:rsid w:val="00A66637"/>
    <w:rsid w:val="00AB5916"/>
    <w:rsid w:val="00BA3010"/>
    <w:rsid w:val="00CE7F12"/>
    <w:rsid w:val="00D03386"/>
    <w:rsid w:val="00D659E0"/>
    <w:rsid w:val="00DB2FA1"/>
    <w:rsid w:val="00DE2E01"/>
    <w:rsid w:val="00E71AD8"/>
    <w:rsid w:val="00EB7CAB"/>
    <w:rsid w:val="00EF4615"/>
    <w:rsid w:val="00FA02BE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13103"/>
  <w15:docId w15:val="{7FE5E851-FC06-4F3C-81C6-15226155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82C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3</cp:revision>
  <dcterms:created xsi:type="dcterms:W3CDTF">2018-09-12T15:57:00Z</dcterms:created>
  <dcterms:modified xsi:type="dcterms:W3CDTF">2018-09-12T18:26:00Z</dcterms:modified>
</cp:coreProperties>
</file>